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DC645" w14:textId="397CE624" w:rsidR="00B123F2" w:rsidRDefault="00131F59">
      <w:pPr>
        <w:tabs>
          <w:tab w:val="center" w:pos="4649"/>
        </w:tabs>
        <w:jc w:val="center"/>
        <w:rPr>
          <w:rFonts w:ascii="ＭＳ Ｐゴシック" w:eastAsia="ＭＳ Ｐゴシック" w:hAnsi="ＭＳ Ｐゴシック"/>
          <w:b/>
          <w:w w:val="150"/>
        </w:rPr>
      </w:pPr>
      <w:r>
        <w:rPr>
          <w:noProof/>
        </w:rPr>
        <w:drawing>
          <wp:anchor distT="0" distB="0" distL="0" distR="0" simplePos="0" relativeHeight="2" behindDoc="1" locked="0" layoutInCell="0" allowOverlap="1" wp14:anchorId="6E78E963" wp14:editId="2F9E65E4">
            <wp:simplePos x="0" y="0"/>
            <wp:positionH relativeFrom="page">
              <wp:posOffset>708025</wp:posOffset>
            </wp:positionH>
            <wp:positionV relativeFrom="page">
              <wp:posOffset>558800</wp:posOffset>
            </wp:positionV>
            <wp:extent cx="1150620" cy="115443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6"/>
                    <a:srcRect l="7760" t="16653" r="6970" b="22874"/>
                    <a:stretch>
                      <a:fillRect/>
                    </a:stretch>
                  </pic:blipFill>
                  <pic:spPr bwMode="auto">
                    <a:xfrm>
                      <a:off x="0" y="0"/>
                      <a:ext cx="1150620" cy="1154430"/>
                    </a:xfrm>
                    <a:prstGeom prst="rect">
                      <a:avLst/>
                    </a:prstGeom>
                  </pic:spPr>
                </pic:pic>
              </a:graphicData>
            </a:graphic>
          </wp:anchor>
        </w:drawing>
      </w:r>
      <w:r>
        <w:rPr>
          <w:rFonts w:ascii="ＭＳ Ｐゴシック" w:eastAsia="ＭＳ Ｐゴシック" w:hAnsi="ＭＳ Ｐゴシック"/>
          <w:b/>
          <w:w w:val="150"/>
        </w:rPr>
        <w:t>２０</w:t>
      </w:r>
      <w:r w:rsidR="002D2AAE">
        <w:rPr>
          <w:rFonts w:ascii="ＭＳ Ｐゴシック" w:eastAsia="ＭＳ Ｐゴシック" w:hAnsi="ＭＳ Ｐゴシック" w:hint="eastAsia"/>
          <w:b/>
          <w:w w:val="150"/>
        </w:rPr>
        <w:t>２５</w:t>
      </w:r>
      <w:r>
        <w:rPr>
          <w:rFonts w:ascii="ＭＳ Ｐゴシック" w:eastAsia="ＭＳ Ｐゴシック" w:hAnsi="ＭＳ Ｐゴシック"/>
          <w:b/>
          <w:w w:val="150"/>
        </w:rPr>
        <w:t>年度　モルテン杯</w:t>
      </w:r>
    </w:p>
    <w:p w14:paraId="53AC2F3D" w14:textId="77777777" w:rsidR="00B123F2" w:rsidRDefault="00131F59">
      <w:pPr>
        <w:tabs>
          <w:tab w:val="center" w:pos="4649"/>
        </w:tabs>
        <w:jc w:val="center"/>
        <w:rPr>
          <w:rFonts w:ascii="ＭＳ Ｐゴシック" w:eastAsia="ＭＳ Ｐゴシック" w:hAnsi="ＭＳ Ｐゴシック"/>
          <w:b/>
          <w:w w:val="150"/>
          <w:sz w:val="28"/>
        </w:rPr>
      </w:pPr>
      <w:r>
        <w:rPr>
          <w:rFonts w:ascii="ＭＳ Ｐゴシック" w:eastAsia="ＭＳ Ｐゴシック" w:hAnsi="ＭＳ Ｐゴシック"/>
          <w:b/>
          <w:w w:val="150"/>
        </w:rPr>
        <w:t xml:space="preserve">　　　　　長野県小学生ソフトバレーボール大会</w:t>
      </w:r>
    </w:p>
    <w:p w14:paraId="0F9D1FC3" w14:textId="77777777" w:rsidR="00B123F2" w:rsidRDefault="00131F59">
      <w:pPr>
        <w:jc w:val="center"/>
        <w:rPr>
          <w:rFonts w:ascii="ＭＳ Ｐゴシック" w:eastAsia="ＭＳ Ｐゴシック" w:hAnsi="ＭＳ Ｐゴシック"/>
          <w:b/>
          <w:w w:val="150"/>
        </w:rPr>
      </w:pPr>
      <w:r>
        <w:rPr>
          <w:rFonts w:ascii="ＭＳ Ｐゴシック" w:eastAsia="ＭＳ Ｐゴシック" w:hAnsi="ＭＳ Ｐゴシック"/>
          <w:b/>
          <w:w w:val="150"/>
        </w:rPr>
        <w:t>○○地区大会開催要項</w:t>
      </w:r>
    </w:p>
    <w:p w14:paraId="19D84533" w14:textId="77777777" w:rsidR="00B123F2" w:rsidRDefault="00B123F2">
      <w:pPr>
        <w:jc w:val="center"/>
        <w:rPr>
          <w:rFonts w:ascii="ＭＳ Ｐゴシック" w:eastAsia="ＭＳ Ｐゴシック" w:hAnsi="ＭＳ Ｐゴシック"/>
          <w:w w:val="150"/>
        </w:rPr>
      </w:pPr>
    </w:p>
    <w:p w14:paraId="18E36256" w14:textId="77777777" w:rsidR="00B123F2" w:rsidRDefault="00131F59">
      <w:r>
        <w:t>主　　　催　　　一般財団法人長野県バレーボール協会、長野県小学生バレーボール連盟</w:t>
      </w:r>
    </w:p>
    <w:p w14:paraId="6640488B" w14:textId="37AD2CC2" w:rsidR="00B123F2" w:rsidRDefault="00131F59">
      <w:r>
        <w:t>後　　　援　　　開催地市町村、開催地教育委員会、開催地体育</w:t>
      </w:r>
      <w:r w:rsidR="00105F0A">
        <w:rPr>
          <w:rFonts w:hint="eastAsia"/>
        </w:rPr>
        <w:t>（スポーツ）</w:t>
      </w:r>
      <w:r>
        <w:t>協会、</w:t>
      </w:r>
    </w:p>
    <w:p w14:paraId="4B2BEB64" w14:textId="77777777" w:rsidR="00B123F2" w:rsidRDefault="00131F59">
      <w:r>
        <w:t xml:space="preserve">協　　　賛　　　株式会社モルテン　</w:t>
      </w:r>
    </w:p>
    <w:p w14:paraId="6EF22E92" w14:textId="77777777" w:rsidR="00B123F2" w:rsidRDefault="00131F59">
      <w:r>
        <w:t>主　　　管　　　長野県小学生バレーボール連盟　　　支部</w:t>
      </w:r>
    </w:p>
    <w:p w14:paraId="5BF18FAC" w14:textId="77777777" w:rsidR="00B123F2" w:rsidRDefault="00B123F2">
      <w:pPr>
        <w:rPr>
          <w:b/>
        </w:rPr>
      </w:pPr>
    </w:p>
    <w:p w14:paraId="5D21A468" w14:textId="77777777" w:rsidR="00B123F2" w:rsidRDefault="00131F59">
      <w:r>
        <w:rPr>
          <w:kern w:val="0"/>
        </w:rPr>
        <w:t xml:space="preserve">１　</w:t>
      </w:r>
      <w:r>
        <w:rPr>
          <w:spacing w:val="340"/>
          <w:kern w:val="0"/>
        </w:rPr>
        <w:t>目</w:t>
      </w:r>
      <w:r>
        <w:rPr>
          <w:kern w:val="0"/>
        </w:rPr>
        <w:t>的</w:t>
      </w:r>
      <w:r>
        <w:t xml:space="preserve">　</w:t>
      </w:r>
    </w:p>
    <w:p w14:paraId="6EAD0B56" w14:textId="77777777" w:rsidR="00B123F2" w:rsidRDefault="00131F59">
      <w:pPr>
        <w:ind w:left="232" w:hanging="232"/>
      </w:pPr>
      <w:r>
        <w:t xml:space="preserve">　　「スポーツ･フォア･オール」の実現に向け、多くの人々がスポーツに参加する機会の一つとして、また小学生バレーボール普及策の一環としてバレーボール未経験児童を含む小学生を対象に、バレーボールのすばらしさや楽しさに触れさせる機会となるように、ソフトバレーボール大会を開催し、小学生バレーボール人口の拡大に寄与することを目的とする。</w:t>
      </w:r>
    </w:p>
    <w:p w14:paraId="7F98CF1C" w14:textId="77777777" w:rsidR="00B123F2" w:rsidRDefault="00B123F2">
      <w:pPr>
        <w:rPr>
          <w:b/>
        </w:rPr>
      </w:pPr>
    </w:p>
    <w:p w14:paraId="244E6287" w14:textId="724618D6" w:rsidR="00B123F2" w:rsidRDefault="00131F59">
      <w:pPr>
        <w:rPr>
          <w:kern w:val="0"/>
        </w:rPr>
      </w:pPr>
      <w:r>
        <w:t xml:space="preserve">２　</w:t>
      </w:r>
      <w:r>
        <w:rPr>
          <w:spacing w:val="33"/>
          <w:kern w:val="0"/>
        </w:rPr>
        <w:t>開催期</w:t>
      </w:r>
      <w:r>
        <w:rPr>
          <w:spacing w:val="1"/>
          <w:kern w:val="0"/>
        </w:rPr>
        <w:t>日</w:t>
      </w:r>
      <w:r>
        <w:rPr>
          <w:kern w:val="0"/>
        </w:rPr>
        <w:t xml:space="preserve">　２０</w:t>
      </w:r>
      <w:r w:rsidR="002D2AAE">
        <w:rPr>
          <w:rFonts w:hint="eastAsia"/>
          <w:kern w:val="0"/>
        </w:rPr>
        <w:t>２５</w:t>
      </w:r>
      <w:r>
        <w:rPr>
          <w:kern w:val="0"/>
        </w:rPr>
        <w:t>年　　月　　日(　)</w:t>
      </w:r>
    </w:p>
    <w:p w14:paraId="6E26AA89" w14:textId="77777777" w:rsidR="00B123F2" w:rsidRDefault="00131F59">
      <w:pPr>
        <w:rPr>
          <w:kern w:val="0"/>
        </w:rPr>
      </w:pPr>
      <w:r>
        <w:rPr>
          <w:kern w:val="0"/>
        </w:rPr>
        <w:t xml:space="preserve">　　　　　　　　</w:t>
      </w:r>
      <w:r w:rsidRPr="00105F0A">
        <w:rPr>
          <w:kern w:val="0"/>
        </w:rPr>
        <w:t>（地域の実情により競技型と交流型を別の日でも可）</w:t>
      </w:r>
    </w:p>
    <w:p w14:paraId="5C692D46" w14:textId="77777777" w:rsidR="00B123F2" w:rsidRDefault="00B123F2">
      <w:pPr>
        <w:rPr>
          <w:kern w:val="0"/>
        </w:rPr>
      </w:pPr>
    </w:p>
    <w:p w14:paraId="49FAB8A9" w14:textId="77777777" w:rsidR="00B123F2" w:rsidRDefault="00131F59">
      <w:pPr>
        <w:rPr>
          <w:kern w:val="0"/>
        </w:rPr>
      </w:pPr>
      <w:r>
        <w:rPr>
          <w:kern w:val="0"/>
        </w:rPr>
        <w:t>３　日　　　程　受　　付　　　時　　分</w:t>
      </w:r>
    </w:p>
    <w:p w14:paraId="328B0A41" w14:textId="77777777" w:rsidR="00B123F2" w:rsidRDefault="00131F59">
      <w:pPr>
        <w:rPr>
          <w:kern w:val="0"/>
        </w:rPr>
      </w:pPr>
      <w:r>
        <w:rPr>
          <w:kern w:val="0"/>
        </w:rPr>
        <w:t xml:space="preserve">　　　　　　　　監督会議　　　時　　分</w:t>
      </w:r>
    </w:p>
    <w:p w14:paraId="1B1537CE" w14:textId="77777777" w:rsidR="00B123F2" w:rsidRDefault="00131F59">
      <w:pPr>
        <w:rPr>
          <w:kern w:val="0"/>
        </w:rPr>
      </w:pPr>
      <w:r>
        <w:rPr>
          <w:kern w:val="0"/>
        </w:rPr>
        <w:t xml:space="preserve">　　　　　　　　開会式　　　　時　　分</w:t>
      </w:r>
      <w:r>
        <w:rPr>
          <w:color w:val="FF0000"/>
          <w:kern w:val="0"/>
        </w:rPr>
        <w:t xml:space="preserve">　</w:t>
      </w:r>
    </w:p>
    <w:p w14:paraId="180AABA9" w14:textId="77777777" w:rsidR="00B123F2" w:rsidRDefault="00131F59">
      <w:pPr>
        <w:rPr>
          <w:kern w:val="0"/>
        </w:rPr>
      </w:pPr>
      <w:r>
        <w:rPr>
          <w:kern w:val="0"/>
        </w:rPr>
        <w:t xml:space="preserve">　　　　　　　　競技開始　　　時　　分</w:t>
      </w:r>
    </w:p>
    <w:p w14:paraId="6C68335B" w14:textId="77777777" w:rsidR="00B123F2" w:rsidRDefault="00B123F2">
      <w:pPr>
        <w:rPr>
          <w:kern w:val="0"/>
        </w:rPr>
      </w:pPr>
    </w:p>
    <w:p w14:paraId="74871667" w14:textId="77777777" w:rsidR="00B123F2" w:rsidRDefault="00131F59">
      <w:pPr>
        <w:rPr>
          <w:kern w:val="0"/>
        </w:rPr>
      </w:pPr>
      <w:r>
        <w:rPr>
          <w:kern w:val="0"/>
        </w:rPr>
        <w:t>４　会　　　場　　　　　　　体育館　　（受付、監督会議、開会式）</w:t>
      </w:r>
    </w:p>
    <w:p w14:paraId="7D73606E" w14:textId="77777777" w:rsidR="00B123F2" w:rsidRDefault="00B123F2">
      <w:pPr>
        <w:rPr>
          <w:kern w:val="0"/>
        </w:rPr>
      </w:pPr>
    </w:p>
    <w:p w14:paraId="4E475545" w14:textId="77777777" w:rsidR="00B123F2" w:rsidRDefault="00131F59">
      <w:pPr>
        <w:rPr>
          <w:kern w:val="0"/>
        </w:rPr>
      </w:pPr>
      <w:r>
        <w:rPr>
          <w:kern w:val="0"/>
        </w:rPr>
        <w:t xml:space="preserve">５　</w:t>
      </w:r>
      <w:r w:rsidRPr="002D2AAE">
        <w:rPr>
          <w:spacing w:val="66"/>
          <w:kern w:val="0"/>
          <w:fitText w:val="1160" w:id="-700114176"/>
        </w:rPr>
        <w:t>参加資</w:t>
      </w:r>
      <w:r w:rsidRPr="002D2AAE">
        <w:rPr>
          <w:spacing w:val="2"/>
          <w:kern w:val="0"/>
          <w:fitText w:val="1160" w:id="-700114176"/>
        </w:rPr>
        <w:t>格</w:t>
      </w:r>
      <w:r>
        <w:rPr>
          <w:kern w:val="0"/>
        </w:rPr>
        <w:t xml:space="preserve">　開催日現在○○地区の小学校に在籍、又は居住する４年生以下の児童。</w:t>
      </w:r>
    </w:p>
    <w:p w14:paraId="219F14E8" w14:textId="77777777" w:rsidR="00B123F2" w:rsidRDefault="00B123F2">
      <w:pPr>
        <w:rPr>
          <w:kern w:val="0"/>
        </w:rPr>
      </w:pPr>
    </w:p>
    <w:p w14:paraId="6EF1BDC7" w14:textId="604265F4" w:rsidR="00B123F2" w:rsidRDefault="00131F59">
      <w:pPr>
        <w:rPr>
          <w:kern w:val="0"/>
        </w:rPr>
      </w:pPr>
      <w:r>
        <w:rPr>
          <w:kern w:val="0"/>
        </w:rPr>
        <w:t>６　参　加　料　１チームにつき</w:t>
      </w:r>
      <w:r>
        <w:rPr>
          <w:rFonts w:hint="eastAsia"/>
          <w:kern w:val="0"/>
        </w:rPr>
        <w:t>２，０００</w:t>
      </w:r>
      <w:r>
        <w:rPr>
          <w:kern w:val="0"/>
        </w:rPr>
        <w:t>円（大会当日受付にて支払う。）</w:t>
      </w:r>
    </w:p>
    <w:p w14:paraId="4B0A6FA8" w14:textId="77777777" w:rsidR="00B123F2" w:rsidRDefault="00B123F2">
      <w:pPr>
        <w:rPr>
          <w:kern w:val="0"/>
        </w:rPr>
      </w:pPr>
    </w:p>
    <w:p w14:paraId="6A6A5D51" w14:textId="77777777" w:rsidR="00B123F2" w:rsidRDefault="00131F59">
      <w:pPr>
        <w:rPr>
          <w:kern w:val="0"/>
        </w:rPr>
      </w:pPr>
      <w:r>
        <w:rPr>
          <w:kern w:val="0"/>
        </w:rPr>
        <w:t xml:space="preserve">７　</w:t>
      </w:r>
      <w:r>
        <w:rPr>
          <w:spacing w:val="33"/>
          <w:kern w:val="0"/>
        </w:rPr>
        <w:t>競技方</w:t>
      </w:r>
      <w:r>
        <w:rPr>
          <w:spacing w:val="1"/>
          <w:kern w:val="0"/>
        </w:rPr>
        <w:t>法</w:t>
      </w:r>
      <w:r>
        <w:rPr>
          <w:kern w:val="0"/>
        </w:rPr>
        <w:t xml:space="preserve">　</w:t>
      </w:r>
    </w:p>
    <w:p w14:paraId="0D8ACBBD" w14:textId="77777777" w:rsidR="00B123F2" w:rsidRDefault="00131F59">
      <w:pPr>
        <w:rPr>
          <w:kern w:val="0"/>
        </w:rPr>
      </w:pPr>
      <w:r>
        <w:rPr>
          <w:kern w:val="0"/>
        </w:rPr>
        <w:t xml:space="preserve">　⑴　トーナメント方式またはリーグ戦方式、全試合３セットマッチで行う。</w:t>
      </w:r>
    </w:p>
    <w:p w14:paraId="20B6C6F0" w14:textId="77777777" w:rsidR="00B123F2" w:rsidRDefault="00131F59">
      <w:pPr>
        <w:rPr>
          <w:kern w:val="0"/>
        </w:rPr>
      </w:pPr>
      <w:r>
        <w:rPr>
          <w:kern w:val="0"/>
        </w:rPr>
        <w:t xml:space="preserve">　⑵　競技型（県大会出場権獲得）と交流型（楽しみ体験）の２部門に分ける。</w:t>
      </w:r>
    </w:p>
    <w:p w14:paraId="1EFA9E49" w14:textId="33BD0D28" w:rsidR="00B123F2" w:rsidRDefault="00131F59">
      <w:pPr>
        <w:ind w:left="465" w:hanging="465"/>
        <w:rPr>
          <w:kern w:val="0"/>
        </w:rPr>
      </w:pPr>
      <w:r>
        <w:rPr>
          <w:kern w:val="0"/>
        </w:rPr>
        <w:t xml:space="preserve">　　　なお、県大会、北信越大会（</w:t>
      </w:r>
      <w:r w:rsidR="002D2AAE">
        <w:rPr>
          <w:rFonts w:hint="eastAsia"/>
          <w:kern w:val="0"/>
        </w:rPr>
        <w:t>１０</w:t>
      </w:r>
      <w:r>
        <w:rPr>
          <w:kern w:val="0"/>
        </w:rPr>
        <w:t>月</w:t>
      </w:r>
      <w:r w:rsidR="002D2AAE">
        <w:rPr>
          <w:rFonts w:hint="eastAsia"/>
          <w:kern w:val="0"/>
        </w:rPr>
        <w:t>１２</w:t>
      </w:r>
      <w:r>
        <w:rPr>
          <w:kern w:val="0"/>
        </w:rPr>
        <w:t>日）に出場する意志のないチームは競技型に出場することはできません。</w:t>
      </w:r>
    </w:p>
    <w:p w14:paraId="0F9719BC" w14:textId="77777777" w:rsidR="00B123F2" w:rsidRDefault="00B123F2">
      <w:pPr>
        <w:rPr>
          <w:kern w:val="0"/>
        </w:rPr>
      </w:pPr>
    </w:p>
    <w:p w14:paraId="32C2F227" w14:textId="77777777" w:rsidR="00B123F2" w:rsidRDefault="00131F59">
      <w:pPr>
        <w:rPr>
          <w:kern w:val="0"/>
        </w:rPr>
      </w:pPr>
      <w:r>
        <w:rPr>
          <w:kern w:val="0"/>
        </w:rPr>
        <w:t>８　チーム編成　監督１名、選手４～８名とする（男女混合可）</w:t>
      </w:r>
    </w:p>
    <w:p w14:paraId="7BD08620" w14:textId="77777777" w:rsidR="00B123F2" w:rsidRDefault="00131F59">
      <w:pPr>
        <w:ind w:left="1860" w:hanging="1860"/>
        <w:rPr>
          <w:kern w:val="0"/>
        </w:rPr>
      </w:pPr>
      <w:r>
        <w:rPr>
          <w:kern w:val="0"/>
        </w:rPr>
        <w:t xml:space="preserve">　　　　　　　　なお、１団体から複数のチーム参加が予想されることから、参加申込後のエントリー変更は認めない。</w:t>
      </w:r>
    </w:p>
    <w:p w14:paraId="09B6702A" w14:textId="77777777" w:rsidR="00B123F2" w:rsidRDefault="00B123F2">
      <w:pPr>
        <w:ind w:left="1860" w:hanging="1860"/>
        <w:rPr>
          <w:kern w:val="0"/>
        </w:rPr>
      </w:pPr>
    </w:p>
    <w:p w14:paraId="36F9BC85" w14:textId="77777777" w:rsidR="00B123F2" w:rsidRDefault="00131F59">
      <w:pPr>
        <w:ind w:left="1860" w:hanging="1860"/>
        <w:rPr>
          <w:kern w:val="0"/>
        </w:rPr>
      </w:pPr>
      <w:r>
        <w:rPr>
          <w:kern w:val="0"/>
        </w:rPr>
        <w:lastRenderedPageBreak/>
        <w:t>９　使　用　球　競技型　モルテン製ゴムボール（Ｓ２Ｙ1200）</w:t>
      </w:r>
    </w:p>
    <w:p w14:paraId="25C21C2D" w14:textId="77777777" w:rsidR="00B123F2" w:rsidRDefault="00131F59">
      <w:pPr>
        <w:ind w:left="1860" w:hanging="1860"/>
        <w:rPr>
          <w:kern w:val="0"/>
        </w:rPr>
      </w:pPr>
      <w:r>
        <w:rPr>
          <w:kern w:val="0"/>
        </w:rPr>
        <w:t xml:space="preserve">　　　　　　　　交流型　モルテン製ボール（ビニール50ｇ）</w:t>
      </w:r>
    </w:p>
    <w:p w14:paraId="22BFA65E" w14:textId="77777777" w:rsidR="00B123F2" w:rsidRDefault="00B123F2">
      <w:pPr>
        <w:ind w:left="1860" w:hanging="1860"/>
        <w:rPr>
          <w:kern w:val="0"/>
        </w:rPr>
      </w:pPr>
    </w:p>
    <w:p w14:paraId="2D5E2A95" w14:textId="04AF993A" w:rsidR="00B123F2" w:rsidRDefault="00131F59">
      <w:pPr>
        <w:ind w:left="1860" w:hanging="1860"/>
        <w:rPr>
          <w:kern w:val="0"/>
        </w:rPr>
      </w:pPr>
      <w:r>
        <w:rPr>
          <w:kern w:val="0"/>
        </w:rPr>
        <w:t xml:space="preserve">10　</w:t>
      </w:r>
      <w:r>
        <w:rPr>
          <w:spacing w:val="33"/>
          <w:kern w:val="0"/>
        </w:rPr>
        <w:t>競技規</w:t>
      </w:r>
      <w:r>
        <w:rPr>
          <w:spacing w:val="1"/>
          <w:kern w:val="0"/>
        </w:rPr>
        <w:t>則</w:t>
      </w:r>
      <w:r>
        <w:rPr>
          <w:kern w:val="0"/>
        </w:rPr>
        <w:t xml:space="preserve">　２０２</w:t>
      </w:r>
      <w:r w:rsidR="00786265">
        <w:rPr>
          <w:rFonts w:hint="eastAsia"/>
          <w:kern w:val="0"/>
        </w:rPr>
        <w:t>５</w:t>
      </w:r>
      <w:r>
        <w:rPr>
          <w:kern w:val="0"/>
        </w:rPr>
        <w:t>年公益財団法人日本バレーボール協会制定ソフトバレーボール小学生競技規則（フリーポジション制）を適用する。</w:t>
      </w:r>
    </w:p>
    <w:p w14:paraId="10946615" w14:textId="77777777" w:rsidR="00B123F2" w:rsidRDefault="00131F59">
      <w:pPr>
        <w:ind w:left="1860" w:hanging="1860"/>
        <w:rPr>
          <w:kern w:val="0"/>
          <w:u w:val="wave"/>
        </w:rPr>
      </w:pPr>
      <w:r>
        <w:rPr>
          <w:kern w:val="0"/>
        </w:rPr>
        <w:t xml:space="preserve">　　　　　　　　</w:t>
      </w:r>
      <w:r>
        <w:rPr>
          <w:kern w:val="0"/>
          <w:u w:val="wave"/>
        </w:rPr>
        <w:t>ただし、競技型のサービスについては、ショートサービスラインからできるが、その場合はアンダーハンドサービス（ボールの位置が脇より下部であること）とする。</w:t>
      </w:r>
    </w:p>
    <w:p w14:paraId="281CDFD7" w14:textId="77777777" w:rsidR="00B123F2" w:rsidRDefault="00B123F2">
      <w:pPr>
        <w:ind w:left="1860" w:hanging="1860"/>
        <w:rPr>
          <w:kern w:val="0"/>
        </w:rPr>
      </w:pPr>
    </w:p>
    <w:p w14:paraId="76C3F506" w14:textId="77777777" w:rsidR="00B123F2" w:rsidRDefault="00131F59">
      <w:pPr>
        <w:ind w:left="1860" w:hanging="1860"/>
        <w:rPr>
          <w:kern w:val="0"/>
        </w:rPr>
      </w:pPr>
      <w:r>
        <w:rPr>
          <w:kern w:val="0"/>
        </w:rPr>
        <w:t xml:space="preserve">11　</w:t>
      </w:r>
      <w:r>
        <w:rPr>
          <w:spacing w:val="33"/>
          <w:kern w:val="0"/>
        </w:rPr>
        <w:t>申込方</w:t>
      </w:r>
      <w:r>
        <w:rPr>
          <w:spacing w:val="1"/>
          <w:kern w:val="0"/>
        </w:rPr>
        <w:t>法</w:t>
      </w:r>
      <w:r>
        <w:rPr>
          <w:kern w:val="0"/>
        </w:rPr>
        <w:t xml:space="preserve">　所定の用紙に必要事項を記入して下記あてに申し込むこと。</w:t>
      </w:r>
    </w:p>
    <w:p w14:paraId="569BD0AD" w14:textId="77777777" w:rsidR="00B123F2" w:rsidRDefault="00131F59">
      <w:pPr>
        <w:ind w:left="1860" w:hanging="1860"/>
        <w:rPr>
          <w:kern w:val="0"/>
        </w:rPr>
      </w:pPr>
      <w:r>
        <w:rPr>
          <w:kern w:val="0"/>
        </w:rPr>
        <w:t xml:space="preserve">　　　　　　　　氏名　　　　　　　　　電話</w:t>
      </w:r>
    </w:p>
    <w:p w14:paraId="32A17376" w14:textId="77777777" w:rsidR="00B123F2" w:rsidRDefault="00131F59">
      <w:pPr>
        <w:ind w:left="1860" w:hanging="1860"/>
        <w:rPr>
          <w:kern w:val="0"/>
        </w:rPr>
      </w:pPr>
      <w:r>
        <w:rPr>
          <w:kern w:val="0"/>
        </w:rPr>
        <w:t xml:space="preserve">　　　　　　　　メール</w:t>
      </w:r>
    </w:p>
    <w:p w14:paraId="76D73DF2" w14:textId="77777777" w:rsidR="00B123F2" w:rsidRDefault="00B123F2">
      <w:pPr>
        <w:ind w:left="1860" w:hanging="1860"/>
        <w:rPr>
          <w:kern w:val="0"/>
        </w:rPr>
      </w:pPr>
    </w:p>
    <w:p w14:paraId="3A706314" w14:textId="516E0E02" w:rsidR="00B123F2" w:rsidRDefault="00131F59">
      <w:pPr>
        <w:ind w:left="1860" w:hanging="1860"/>
        <w:rPr>
          <w:kern w:val="0"/>
        </w:rPr>
      </w:pPr>
      <w:r>
        <w:rPr>
          <w:kern w:val="0"/>
        </w:rPr>
        <w:t xml:space="preserve">12　</w:t>
      </w:r>
      <w:r>
        <w:rPr>
          <w:spacing w:val="33"/>
          <w:kern w:val="0"/>
        </w:rPr>
        <w:t>申込期</w:t>
      </w:r>
      <w:r>
        <w:rPr>
          <w:spacing w:val="1"/>
          <w:kern w:val="0"/>
        </w:rPr>
        <w:t>限</w:t>
      </w:r>
      <w:r>
        <w:rPr>
          <w:kern w:val="0"/>
        </w:rPr>
        <w:t xml:space="preserve">　２０２</w:t>
      </w:r>
      <w:r w:rsidR="00786265">
        <w:rPr>
          <w:rFonts w:hint="eastAsia"/>
          <w:kern w:val="0"/>
        </w:rPr>
        <w:t>５</w:t>
      </w:r>
      <w:r>
        <w:rPr>
          <w:kern w:val="0"/>
        </w:rPr>
        <w:t>年　　月　　日（　）必着　期限以後の申込は受け付けません。</w:t>
      </w:r>
    </w:p>
    <w:p w14:paraId="0495BAFB" w14:textId="77777777" w:rsidR="00B123F2" w:rsidRDefault="00B123F2">
      <w:pPr>
        <w:ind w:left="1860" w:hanging="1860"/>
        <w:rPr>
          <w:kern w:val="0"/>
        </w:rPr>
      </w:pPr>
    </w:p>
    <w:p w14:paraId="7F32D1F2" w14:textId="77777777" w:rsidR="00B123F2" w:rsidRDefault="00131F59">
      <w:pPr>
        <w:ind w:left="1860" w:hanging="1860"/>
        <w:rPr>
          <w:kern w:val="0"/>
        </w:rPr>
      </w:pPr>
      <w:r>
        <w:rPr>
          <w:kern w:val="0"/>
        </w:rPr>
        <w:t>13　組合せ抽選　主催者の責任抽選とする。（組合せは当日発表）</w:t>
      </w:r>
    </w:p>
    <w:p w14:paraId="5BAD3BE8" w14:textId="77777777" w:rsidR="00B123F2" w:rsidRDefault="00B123F2">
      <w:pPr>
        <w:ind w:left="1860" w:hanging="1860"/>
        <w:rPr>
          <w:kern w:val="0"/>
        </w:rPr>
      </w:pPr>
    </w:p>
    <w:p w14:paraId="1FE00B06" w14:textId="77777777" w:rsidR="00B123F2" w:rsidRDefault="00131F59">
      <w:pPr>
        <w:ind w:left="465" w:hanging="465"/>
        <w:rPr>
          <w:kern w:val="0"/>
        </w:rPr>
      </w:pPr>
      <w:r>
        <w:rPr>
          <w:kern w:val="0"/>
        </w:rPr>
        <w:t>14　県大会への　本地区大会の結果、競技型部門の上位４チームを県大会に推薦する。</w:t>
      </w:r>
    </w:p>
    <w:p w14:paraId="7113B38D" w14:textId="77777777" w:rsidR="00B123F2" w:rsidRDefault="00131F59">
      <w:pPr>
        <w:ind w:left="465"/>
        <w:rPr>
          <w:kern w:val="0"/>
        </w:rPr>
      </w:pPr>
      <w:r>
        <w:rPr>
          <w:kern w:val="0"/>
        </w:rPr>
        <w:t xml:space="preserve">推　　　薦　</w:t>
      </w:r>
    </w:p>
    <w:p w14:paraId="1BDC2847" w14:textId="77777777" w:rsidR="00B123F2" w:rsidRDefault="00B123F2">
      <w:pPr>
        <w:ind w:left="465" w:hanging="465"/>
        <w:rPr>
          <w:kern w:val="0"/>
        </w:rPr>
      </w:pPr>
    </w:p>
    <w:p w14:paraId="6801EF9A" w14:textId="77777777" w:rsidR="00B123F2" w:rsidRDefault="00131F59">
      <w:pPr>
        <w:ind w:left="465" w:hanging="465"/>
        <w:rPr>
          <w:kern w:val="0"/>
        </w:rPr>
      </w:pPr>
      <w:r>
        <w:rPr>
          <w:kern w:val="0"/>
        </w:rPr>
        <w:t>15　そ　の　他</w:t>
      </w:r>
    </w:p>
    <w:p w14:paraId="2D51CF8C" w14:textId="77777777" w:rsidR="00B123F2" w:rsidRDefault="00131F59">
      <w:pPr>
        <w:ind w:left="465" w:hanging="465"/>
      </w:pPr>
      <w:r>
        <w:rPr>
          <w:kern w:val="0"/>
        </w:rPr>
        <w:t xml:space="preserve">　</w:t>
      </w:r>
      <w:r>
        <w:t>⑴　県大会、北信越大会への出場権を勝ち取ったチームには必ずその大会に出場していただきます。他の大会日と重なっている場合がありますので日程を確認しながら申し込んでください。</w:t>
      </w:r>
    </w:p>
    <w:p w14:paraId="3693F737" w14:textId="77777777" w:rsidR="00B123F2" w:rsidRDefault="00131F59">
      <w:pPr>
        <w:ind w:left="465" w:hanging="465"/>
      </w:pPr>
      <w:r>
        <w:t xml:space="preserve">　⑵　大会中の障害については応急処置のみとし、いっさいの責任は負いかねるので選手は必ずスポーツ傷害保険に加入しておくこと。</w:t>
      </w:r>
    </w:p>
    <w:p w14:paraId="657FCC26" w14:textId="77777777" w:rsidR="00B123F2" w:rsidRDefault="00131F59">
      <w:pPr>
        <w:ind w:left="465" w:hanging="465"/>
      </w:pPr>
      <w:r>
        <w:t xml:space="preserve">　⑶　感染防止策については、大会開催ガイドラインのとおり実施すること。</w:t>
      </w:r>
    </w:p>
    <w:p w14:paraId="72C7BF78" w14:textId="77777777" w:rsidR="00B123F2" w:rsidRDefault="00131F59">
      <w:r>
        <w:t xml:space="preserve">　⑷　運動のできる服装と体育館シューズを持参すること。</w:t>
      </w:r>
    </w:p>
    <w:p w14:paraId="74094D7C" w14:textId="77777777" w:rsidR="00B123F2" w:rsidRDefault="00131F59">
      <w:pPr>
        <w:ind w:left="697" w:hanging="697"/>
      </w:pPr>
      <w:r>
        <w:t xml:space="preserve">　⑸　ユニフォームのないチームは、チーム名と番号を書いたゼッケンを胸に付けること。（番号は、１～８が望ましい、チーム名も８文字以内が望ましい）</w:t>
      </w:r>
    </w:p>
    <w:p w14:paraId="23EE87A8" w14:textId="77777777" w:rsidR="00B123F2" w:rsidRDefault="00131F59">
      <w:pPr>
        <w:ind w:left="465" w:hanging="465"/>
      </w:pPr>
      <w:r>
        <w:t xml:space="preserve">　⑹　主審は大人で行う。（審判台は使用しない）主審を行う方は、ルールブックをよく読んできてください。</w:t>
      </w:r>
    </w:p>
    <w:p w14:paraId="10D70A61" w14:textId="77777777" w:rsidR="00B123F2" w:rsidRDefault="00131F59">
      <w:pPr>
        <w:ind w:left="2324" w:hanging="2324"/>
      </w:pPr>
      <w:r>
        <w:t xml:space="preserve">　⑺　組み合わせ結果などの送付はいたしません。大会当日会場に集合してください。</w:t>
      </w:r>
    </w:p>
    <w:p w14:paraId="24B5F69E" w14:textId="77777777" w:rsidR="00B123F2" w:rsidRDefault="00131F59">
      <w:pPr>
        <w:ind w:left="465" w:hanging="465"/>
      </w:pPr>
      <w:r>
        <w:t xml:space="preserve">　⑻　県大会出場が決定したチームは長野県小連ＨＰから県大会開催要項および参加申込書をダウンロードして、それに従って申し込んで下さい。</w:t>
      </w:r>
    </w:p>
    <w:p w14:paraId="73C2DAE5" w14:textId="445D7485" w:rsidR="00B123F2" w:rsidRDefault="00131F59">
      <w:pPr>
        <w:ind w:left="2324" w:hanging="2324"/>
      </w:pPr>
      <w:r>
        <w:t xml:space="preserve">　⑼　今年のソフトバレー北信越大会は</w:t>
      </w:r>
      <w:r w:rsidR="00786265">
        <w:rPr>
          <w:rFonts w:eastAsia="ＭＳ 明朝" w:hint="eastAsia"/>
        </w:rPr>
        <w:t>10</w:t>
      </w:r>
      <w:r>
        <w:t>月</w:t>
      </w:r>
      <w:r w:rsidR="00786265">
        <w:rPr>
          <w:rFonts w:hint="eastAsia"/>
        </w:rPr>
        <w:t>12</w:t>
      </w:r>
      <w:r>
        <w:t>日（日）</w:t>
      </w:r>
      <w:r w:rsidR="00786265">
        <w:rPr>
          <w:rFonts w:hint="eastAsia"/>
        </w:rPr>
        <w:t>福井</w:t>
      </w:r>
      <w:r>
        <w:t>県で開催されます。</w:t>
      </w:r>
    </w:p>
    <w:p w14:paraId="64A67DDB" w14:textId="77777777" w:rsidR="00B123F2" w:rsidRDefault="00B123F2">
      <w:pPr>
        <w:ind w:left="2324" w:hanging="2324"/>
      </w:pPr>
    </w:p>
    <w:p w14:paraId="623721CF" w14:textId="77777777" w:rsidR="00B123F2" w:rsidRDefault="00131F59">
      <w:pPr>
        <w:ind w:left="2324" w:hanging="2324"/>
      </w:pPr>
      <w:r>
        <w:t>※　本大会に関する問い合わせ先</w:t>
      </w:r>
    </w:p>
    <w:p w14:paraId="7818E793" w14:textId="77777777" w:rsidR="00B123F2" w:rsidRDefault="00131F59">
      <w:pPr>
        <w:ind w:left="2324" w:hanging="2324"/>
      </w:pPr>
      <w:r>
        <w:t xml:space="preserve">　　　　　　　　　　　　　開催地責任者</w:t>
      </w:r>
    </w:p>
    <w:sectPr w:rsidR="00B123F2" w:rsidSect="00105F0A">
      <w:footerReference w:type="even" r:id="rId7"/>
      <w:footerReference w:type="default" r:id="rId8"/>
      <w:footerReference w:type="first" r:id="rId9"/>
      <w:pgSz w:w="11906" w:h="16838"/>
      <w:pgMar w:top="1418" w:right="1304" w:bottom="1134" w:left="1304" w:header="0" w:footer="454" w:gutter="0"/>
      <w:cols w:space="720"/>
      <w:formProt w:val="0"/>
      <w:docGrid w:type="linesAndChars" w:linePitch="357"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81690" w14:textId="77777777" w:rsidR="00131F59" w:rsidRDefault="00131F59">
      <w:r>
        <w:separator/>
      </w:r>
    </w:p>
  </w:endnote>
  <w:endnote w:type="continuationSeparator" w:id="0">
    <w:p w14:paraId="51DCAAB2" w14:textId="77777777" w:rsidR="00131F59" w:rsidRDefault="0013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8692" w14:textId="77777777" w:rsidR="00B123F2" w:rsidRDefault="00131F59">
    <w:pPr>
      <w:pStyle w:val="a6"/>
      <w:jc w:val="center"/>
    </w:pPr>
    <w:r>
      <w:t>５</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43CC7" w14:textId="77777777" w:rsidR="00B123F2" w:rsidRDefault="00B123F2">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67265" w14:textId="77777777" w:rsidR="00B123F2" w:rsidRDefault="00B123F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C678F" w14:textId="77777777" w:rsidR="00131F59" w:rsidRDefault="00131F59">
      <w:r>
        <w:separator/>
      </w:r>
    </w:p>
  </w:footnote>
  <w:footnote w:type="continuationSeparator" w:id="0">
    <w:p w14:paraId="70028D35" w14:textId="77777777" w:rsidR="00131F59" w:rsidRDefault="00131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autoHyphenation/>
  <w:drawingGridHorizontalSpacing w:val="116"/>
  <w:drawingGridVerticalSpacing w:val="179"/>
  <w:displayHorizontalDrawingGridEvery w:val="2"/>
  <w:displayVerticalDrawingGridEvery w:val="2"/>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F2"/>
    <w:rsid w:val="0007642A"/>
    <w:rsid w:val="00105F0A"/>
    <w:rsid w:val="00131F59"/>
    <w:rsid w:val="002D2AAE"/>
    <w:rsid w:val="00341180"/>
    <w:rsid w:val="00786265"/>
    <w:rsid w:val="00B123F2"/>
    <w:rsid w:val="00C309C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4F3ADB"/>
  <w15:docId w15:val="{F1518684-652D-48BB-BBB4-9251C799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6AA"/>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7B7B19"/>
    <w:rPr>
      <w:rFonts w:ascii="ＭＳ 明朝" w:eastAsia="ＭＳ 明朝" w:hAnsi="ＭＳ 明朝"/>
      <w:sz w:val="24"/>
    </w:rPr>
  </w:style>
  <w:style w:type="character" w:customStyle="1" w:styleId="a5">
    <w:name w:val="フッター (文字)"/>
    <w:basedOn w:val="a0"/>
    <w:link w:val="a6"/>
    <w:qFormat/>
    <w:rsid w:val="007B7B19"/>
    <w:rPr>
      <w:rFonts w:ascii="ＭＳ 明朝" w:eastAsia="ＭＳ 明朝" w:hAnsi="ＭＳ 明朝"/>
      <w:sz w:val="24"/>
    </w:rPr>
  </w:style>
  <w:style w:type="paragraph" w:customStyle="1" w:styleId="a7">
    <w:name w:val="見出し"/>
    <w:basedOn w:val="a"/>
    <w:next w:val="a8"/>
    <w:qFormat/>
    <w:pPr>
      <w:keepNext/>
      <w:spacing w:before="240" w:after="120"/>
    </w:pPr>
    <w:rPr>
      <w:rFonts w:ascii="Liberation Sans" w:eastAsia="游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Cs w:val="24"/>
    </w:rPr>
  </w:style>
  <w:style w:type="paragraph" w:customStyle="1" w:styleId="ab">
    <w:name w:val="索引"/>
    <w:basedOn w:val="a"/>
    <w:qFormat/>
    <w:pPr>
      <w:suppressLineNumbers/>
    </w:pPr>
    <w:rPr>
      <w:rFonts w:cs="Arial"/>
    </w:rPr>
  </w:style>
  <w:style w:type="paragraph" w:customStyle="1" w:styleId="ac">
    <w:name w:val="ヘッダーとフッター"/>
    <w:basedOn w:val="a"/>
    <w:qFormat/>
  </w:style>
  <w:style w:type="paragraph" w:styleId="a4">
    <w:name w:val="header"/>
    <w:basedOn w:val="a"/>
    <w:link w:val="a3"/>
    <w:uiPriority w:val="99"/>
    <w:unhideWhenUsed/>
    <w:rsid w:val="007B7B19"/>
    <w:pPr>
      <w:tabs>
        <w:tab w:val="center" w:pos="4252"/>
        <w:tab w:val="right" w:pos="8504"/>
      </w:tabs>
      <w:snapToGrid w:val="0"/>
    </w:pPr>
  </w:style>
  <w:style w:type="paragraph" w:styleId="a6">
    <w:name w:val="footer"/>
    <w:basedOn w:val="a"/>
    <w:link w:val="a5"/>
    <w:unhideWhenUsed/>
    <w:rsid w:val="007B7B1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E.Nishizawa</dc:creator>
  <dc:description/>
  <cp:lastModifiedBy>ju9enszw@gmail.com</cp:lastModifiedBy>
  <cp:revision>3</cp:revision>
  <dcterms:created xsi:type="dcterms:W3CDTF">2025-06-08T11:25:00Z</dcterms:created>
  <dcterms:modified xsi:type="dcterms:W3CDTF">2025-06-08T11:39:00Z</dcterms:modified>
  <dc:language>ja-JP</dc:language>
</cp:coreProperties>
</file>